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2B" w:rsidRPr="008D7B2B" w:rsidRDefault="008D7B2B" w:rsidP="008D7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Paura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del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silenzio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?  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PT"/>
        </w:rPr>
        <w:drawing>
          <wp:inline distT="0" distB="0" distL="0" distR="0">
            <wp:extent cx="114300" cy="114300"/>
            <wp:effectExtent l="0" t="0" r="0" b="0"/>
            <wp:docPr id="3" name="Imagem 3" descr="versione testuale">
              <a:hlinkClick xmlns:a="http://schemas.openxmlformats.org/drawingml/2006/main" r:id="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sione testuale">
                      <a:hlinkClick r:id="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B2B" w:rsidRPr="008D7B2B" w:rsidRDefault="008D7B2B" w:rsidP="008D7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hyperlink r:id="rId6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pt-PT"/>
          </w:rPr>
          <w:drawing>
            <wp:inline distT="0" distB="0" distL="0" distR="0">
              <wp:extent cx="4572000" cy="3503295"/>
              <wp:effectExtent l="0" t="0" r="0" b="1905"/>
              <wp:docPr id="2" name="Imagem 2" descr="http://www.chiesacattolica.it/cci_new_v3/allegati/29677/210212-236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chiesacattolica.it/cci_new_v3/allegati/29677/210212-236.jpg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0" cy="3503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D7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PT"/>
          </w:rPr>
          <w:br/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D7B2B" w:rsidRPr="008D7B2B" w:rsidTr="008D7B2B">
        <w:trPr>
          <w:tblCellSpacing w:w="0" w:type="dxa"/>
        </w:trPr>
        <w:tc>
          <w:tcPr>
            <w:tcW w:w="0" w:type="auto"/>
            <w:vAlign w:val="center"/>
            <w:hideMark/>
          </w:tcPr>
          <w:p w:rsidR="008D7B2B" w:rsidRPr="008D7B2B" w:rsidRDefault="008D7B2B" w:rsidP="008D7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</w:tbl>
    <w:p w:rsidR="008D7B2B" w:rsidRPr="008D7B2B" w:rsidRDefault="008D7B2B" w:rsidP="008D7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Il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sindaco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Udine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ha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detto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basta al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trillo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dei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cellulari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nell’aula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consiliare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E,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già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che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c’era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insieme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alle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locali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Confindustria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Confcommercio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ha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lanciato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l’iniziativa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gram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zone</w:t>
      </w:r>
      <w:proofErr w:type="gramEnd"/>
      <w:r w:rsidRPr="008D7B2B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cell</w:t>
      </w:r>
      <w:proofErr w:type="spellEnd"/>
      <w:r w:rsidRPr="008D7B2B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free</w:t>
      </w:r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in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tutta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la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città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: bar,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ristoranti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negozi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È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sempre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più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arduo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concedersi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quegli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istanti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silenzio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che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dice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il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proverbio, sono d’oro: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oggi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il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motto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si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avvera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soltanto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nei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nuovi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vagoni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relax dei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treni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ad alta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velocità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dove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si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ha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la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possibilità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accedere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 zone in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cui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è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fatto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obbligo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spegnere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il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telefonino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Ma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lì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viste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le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tariffe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il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silenzio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è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d’oro in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tutt’altro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senso.</w:t>
      </w:r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  <w:t xml:space="preserve">Lo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squillo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telefonico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è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ovunque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Non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risparmia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né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luoghi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né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orari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E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crea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difficoltà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prima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impensabili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: sono sempre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più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i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professori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esasperati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che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combattono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con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la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piaga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dei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cellulari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nelle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classi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elementari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medie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Battaglia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difficile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posto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che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tra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i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bambini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dai 7 ai 12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anni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(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dati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Telefono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Azzurro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),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il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60%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possiede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 usa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un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proprio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telefonino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Perché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non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possiamo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più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fare a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meno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del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cellulare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?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Domanda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impegnativa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che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le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telecom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tutto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il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mondo si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augurano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resti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inevasa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Una parte consistente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della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risposta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riguarda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il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fanciullino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che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si agita in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noi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adulti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: i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consiglieri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comunali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udinesi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– come i loro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colleghi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dappertutto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– non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soltanto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si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concedevano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squilli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fastidiosi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nel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corso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impegnative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sedute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ma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smanettavano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scribacchiavano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sms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intrattenevano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corrispondenza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via </w:t>
      </w:r>
      <w:proofErr w:type="gram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email</w:t>
      </w:r>
      <w:proofErr w:type="gram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probabilmente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giocherellavano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anche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Insomma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erano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più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distratti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un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liceale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svogliato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Ma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proprio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in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questi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comportamenti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si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rispecchiano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alcuni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effettivi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contorni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del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problema.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Così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come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nei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moderni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smartphone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la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funzione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telefonica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non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è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né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l’unica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né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la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più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sofisticata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il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punto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ormai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non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è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più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'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telefonare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'.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È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'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restare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connessi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'.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Il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gram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telefono</w:t>
      </w:r>
      <w:proofErr w:type="gram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portatile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è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un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cordone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ombelicale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Leggere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le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orribili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parole '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assenza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campo'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sullo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schermo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può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indurre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attacchi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panico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Finché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possiamo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inviare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ricevere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segnali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siamo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vivi e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presenti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Conosco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una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signora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ultraottantenne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che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ha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imparato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usare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l’iPad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Skype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per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conversare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faccia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con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figli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nipotini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sparsi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per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l’Italia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Può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vederli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sullo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schermo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ed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è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come se fosse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là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Non si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può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fare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ogni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erba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un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fascio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: la tecnologia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ha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reso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il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gram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mondo</w:t>
      </w:r>
      <w:proofErr w:type="gram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più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piccolo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nel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'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villaggio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globale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'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è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più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facile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combattere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la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solitudine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. D’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altra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parte </w:t>
      </w:r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lastRenderedPageBreak/>
        <w:t xml:space="preserve">una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nuova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patologia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della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nostra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epoca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ben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nota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agli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psicologi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è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stata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definita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Iad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,</w:t>
      </w:r>
      <w:r w:rsidRPr="008D7B2B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Internet </w:t>
      </w:r>
      <w:proofErr w:type="spellStart"/>
      <w:r w:rsidRPr="008D7B2B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Addiction</w:t>
      </w:r>
      <w:proofErr w:type="spellEnd"/>
      <w:r w:rsidRPr="008D7B2B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Desorder</w:t>
      </w:r>
      <w:proofErr w:type="spellEnd"/>
      <w:r w:rsidRPr="008D7B2B">
        <w:rPr>
          <w:rFonts w:ascii="Times New Roman" w:eastAsia="Times New Roman" w:hAnsi="Times New Roman" w:cs="Times New Roman"/>
          <w:i/>
          <w:iCs/>
          <w:sz w:val="24"/>
          <w:szCs w:val="24"/>
          <w:lang w:eastAsia="pt-PT"/>
        </w:rPr>
        <w:t>,</w:t>
      </w:r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 si manifesta in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quell’eccesso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compulsivo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che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induce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il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poveretto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che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ne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soffre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inseguire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sempre e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comunque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la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connessione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si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tratti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navigare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compulsivamente o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giocare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senza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interruzioni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per ore e ore.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Tra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le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conseguenze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questa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malattia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dell’era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digitale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si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contano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aggressività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proofErr w:type="gram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deficit</w:t>
      </w:r>
      <w:proofErr w:type="gram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attenzione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impossibilità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concentrarsi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insonnia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asocialità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Esiste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una vera e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propria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patologia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del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silenzio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In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qualche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laboratorio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scientifico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gram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vi</w:t>
      </w:r>
      <w:proofErr w:type="gram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sono '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camere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anecoiche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',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ambienti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del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tutto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insonorizzati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; pare sia fisiologicamente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impossibile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resistervi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dentro per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più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pochi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minuti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Qualcosa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simile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sta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accadendo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nel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mondo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iperconnesso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Il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tacere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è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associato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da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molti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all’omertà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alla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cospirazione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all’assenza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sé. Non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è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ben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accetto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che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si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svolga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il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proprio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lavoro o si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intrattengano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relazioni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private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senza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annunciarlo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ai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quattro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venti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Outing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intercettazioni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dichiarazioni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tutti i tipi sono la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materia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prima dei media.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Proclamare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i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propri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pensieri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più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intimi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in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trasmissioni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lacrimogene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alla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tv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appare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quasi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un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dovere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civico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Frequentando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le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pagine dei social network,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che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sono o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dovrebbero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essere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lo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specchio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della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nostra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socialità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universalizzata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ci si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imbatte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frequentemente in una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sorta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tranquilla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schizofrenia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Quelle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pagine sono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zeppe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messaggi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sì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a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centinaia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ma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ciascuno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parla per conto suo, a se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stesso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,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affiancando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la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propria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solitaria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necessità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di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esprimersi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quelle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altrui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Solo una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piccola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percentuale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risponde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 dialoga.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Voci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isolate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nel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silenzio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proofErr w:type="spellStart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elettronico</w:t>
      </w:r>
      <w:proofErr w:type="spellEnd"/>
      <w:r w:rsidRPr="008D7B2B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:rsidR="008D7B2B" w:rsidRPr="008D7B2B" w:rsidRDefault="008D7B2B" w:rsidP="008D7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hyperlink r:id="rId8" w:tgtFrame="_blank" w:history="1">
        <w:r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pt-PT"/>
          </w:rPr>
          <w:drawing>
            <wp:inline distT="0" distB="0" distL="0" distR="0">
              <wp:extent cx="125730" cy="102870"/>
              <wp:effectExtent l="0" t="0" r="7620" b="0"/>
              <wp:docPr id="1" name="Imagem 1" descr="file attached">
                <a:hlinkClick xmlns:a="http://schemas.openxmlformats.org/drawingml/2006/main" r:id="rId8" tgtFrame="_blank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file attached">
                        <a:hlinkClick r:id="rId8" tgtFrame="_blank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5730" cy="102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D7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PT"/>
          </w:rPr>
          <w:t>   </w:t>
        </w:r>
        <w:proofErr w:type="gramStart"/>
        <w:r w:rsidRPr="008D7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PT"/>
          </w:rPr>
          <w:t>da</w:t>
        </w:r>
        <w:proofErr w:type="gramEnd"/>
        <w:r w:rsidRPr="008D7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PT"/>
          </w:rPr>
          <w:t xml:space="preserve"> </w:t>
        </w:r>
        <w:proofErr w:type="spellStart"/>
        <w:r w:rsidRPr="008D7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PT"/>
          </w:rPr>
          <w:t>Avvenire</w:t>
        </w:r>
        <w:proofErr w:type="spellEnd"/>
        <w:r w:rsidRPr="008D7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PT"/>
          </w:rPr>
          <w:t xml:space="preserve"> </w:t>
        </w:r>
        <w:proofErr w:type="spellStart"/>
        <w:r w:rsidRPr="008D7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PT"/>
          </w:rPr>
          <w:t>del</w:t>
        </w:r>
        <w:proofErr w:type="spellEnd"/>
        <w:r w:rsidRPr="008D7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PT"/>
          </w:rPr>
          <w:t xml:space="preserve"> 4 </w:t>
        </w:r>
        <w:proofErr w:type="spellStart"/>
        <w:r w:rsidRPr="008D7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PT"/>
          </w:rPr>
          <w:t>maggio</w:t>
        </w:r>
        <w:proofErr w:type="spellEnd"/>
        <w:r w:rsidRPr="008D7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PT"/>
          </w:rPr>
          <w:t xml:space="preserve"> 2012, </w:t>
        </w:r>
        <w:proofErr w:type="spellStart"/>
        <w:r w:rsidRPr="008D7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PT"/>
          </w:rPr>
          <w:t>pag</w:t>
        </w:r>
        <w:proofErr w:type="spellEnd"/>
        <w:r w:rsidRPr="008D7B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PT"/>
          </w:rPr>
          <w:t>. 2</w:t>
        </w:r>
      </w:hyperlink>
    </w:p>
    <w:p w:rsidR="00C114F7" w:rsidRDefault="008D7B2B">
      <w:bookmarkStart w:id="0" w:name="_GoBack"/>
      <w:bookmarkEnd w:id="0"/>
    </w:p>
    <w:sectPr w:rsidR="00C114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2B"/>
    <w:rsid w:val="006029B5"/>
    <w:rsid w:val="008D7B2B"/>
    <w:rsid w:val="00BC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8D7B2B"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D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D7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8D7B2B"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D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D7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4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esacattolica.it/pls/cci_new_v3/v3_s2ew_consultazione.redir_allegati_doc?p_id_pagina=29677&amp;p_id_allegato=38610&amp;p_url_rimando=%2Fcci_new_v3%2Fallegati%2F29677%2FAvvenire_20120504_A02_4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esacattolica.it/cci_new_v3/allegati/29677/210212-236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Rádio Renascença, Lda.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Aguiar</dc:creator>
  <cp:keywords/>
  <dc:description/>
  <cp:lastModifiedBy>João Aguiar</cp:lastModifiedBy>
  <cp:revision>1</cp:revision>
  <dcterms:created xsi:type="dcterms:W3CDTF">2012-05-07T16:09:00Z</dcterms:created>
  <dcterms:modified xsi:type="dcterms:W3CDTF">2012-05-07T16:09:00Z</dcterms:modified>
</cp:coreProperties>
</file>